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00D8" w14:textId="77777777" w:rsidR="00221A3D" w:rsidRPr="006F3AAE" w:rsidRDefault="00221A3D" w:rsidP="00221A3D">
      <w:pPr>
        <w:jc w:val="center"/>
        <w:rPr>
          <w:rFonts w:cs="Times New Roman"/>
          <w:b/>
        </w:rPr>
      </w:pPr>
      <w:r w:rsidRPr="006F3AAE">
        <w:rPr>
          <w:rFonts w:cs="Times New Roman"/>
          <w:b/>
        </w:rPr>
        <w:t xml:space="preserve">ŽÁDOST O </w:t>
      </w:r>
      <w:r>
        <w:rPr>
          <w:rFonts w:cs="Times New Roman"/>
          <w:b/>
        </w:rPr>
        <w:t>ODKLAD ZAČÁTKU POVINNÉ ŠKOLNÍ DOCHÁZKY</w:t>
      </w:r>
      <w:r>
        <w:rPr>
          <w:rFonts w:cs="Times New Roman"/>
          <w:b/>
        </w:rPr>
        <w:br/>
      </w:r>
    </w:p>
    <w:p w14:paraId="1F852BCC" w14:textId="77777777" w:rsidR="00221A3D" w:rsidRPr="00CC583A" w:rsidRDefault="00221A3D" w:rsidP="00221A3D">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Pr>
          <w:rFonts w:ascii="Times New Roman" w:hAnsi="Times New Roman" w:cs="Times New Roman"/>
          <w:sz w:val="24"/>
          <w:szCs w:val="24"/>
          <w:u w:val="single"/>
        </w:rPr>
        <w:t xml:space="preserve"> (škola)</w:t>
      </w:r>
    </w:p>
    <w:p w14:paraId="52EDF5F8" w14:textId="77777777" w:rsidR="00221A3D" w:rsidRPr="00162EF8" w:rsidRDefault="00221A3D" w:rsidP="00221A3D">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Pr>
          <w:rFonts w:ascii="Times New Roman" w:hAnsi="Times New Roman" w:cs="Times New Roman"/>
          <w:sz w:val="24"/>
          <w:szCs w:val="24"/>
        </w:rPr>
        <w:t>Panenský Týnec, okres Louny, IČ 61357472</w:t>
      </w:r>
    </w:p>
    <w:p w14:paraId="0E02022A" w14:textId="77777777" w:rsidR="00221A3D" w:rsidRPr="00162EF8" w:rsidRDefault="00221A3D" w:rsidP="00221A3D">
      <w:pPr>
        <w:pStyle w:val="Bezmezer"/>
        <w:rPr>
          <w:rFonts w:ascii="Times New Roman" w:hAnsi="Times New Roman" w:cs="Times New Roman"/>
          <w:sz w:val="24"/>
          <w:szCs w:val="24"/>
        </w:rPr>
      </w:pPr>
      <w:r>
        <w:rPr>
          <w:rFonts w:ascii="Times New Roman" w:hAnsi="Times New Roman" w:cs="Times New Roman"/>
          <w:sz w:val="24"/>
          <w:szCs w:val="24"/>
        </w:rPr>
        <w:t>Panenský Týnec 166, 43905</w:t>
      </w:r>
    </w:p>
    <w:p w14:paraId="7E19BB47" w14:textId="77777777" w:rsidR="00221A3D" w:rsidRPr="00162EF8" w:rsidRDefault="00221A3D" w:rsidP="00221A3D">
      <w:pPr>
        <w:pStyle w:val="Bezmezer"/>
        <w:rPr>
          <w:rFonts w:ascii="Times New Roman" w:hAnsi="Times New Roman" w:cs="Times New Roman"/>
          <w:sz w:val="24"/>
          <w:szCs w:val="24"/>
        </w:rPr>
      </w:pPr>
      <w:r w:rsidRPr="00162EF8">
        <w:rPr>
          <w:rFonts w:ascii="Times New Roman" w:hAnsi="Times New Roman" w:cs="Times New Roman"/>
          <w:sz w:val="24"/>
          <w:szCs w:val="24"/>
        </w:rPr>
        <w:t>Mgr</w:t>
      </w:r>
      <w:r>
        <w:rPr>
          <w:rFonts w:ascii="Times New Roman" w:hAnsi="Times New Roman" w:cs="Times New Roman"/>
          <w:sz w:val="24"/>
          <w:szCs w:val="24"/>
        </w:rPr>
        <w:t>. Jiří Kučera,</w:t>
      </w:r>
      <w:r w:rsidRPr="00162EF8">
        <w:rPr>
          <w:rFonts w:ascii="Times New Roman" w:hAnsi="Times New Roman" w:cs="Times New Roman"/>
          <w:sz w:val="24"/>
          <w:szCs w:val="24"/>
        </w:rPr>
        <w:t xml:space="preserve"> ředitel školy</w:t>
      </w:r>
    </w:p>
    <w:bookmarkEnd w:id="0"/>
    <w:p w14:paraId="3C329192" w14:textId="77777777" w:rsidR="00221A3D" w:rsidRDefault="00221A3D" w:rsidP="00221A3D">
      <w:pPr>
        <w:rPr>
          <w:rFonts w:cs="Times New Roman"/>
          <w:b/>
        </w:rPr>
      </w:pPr>
    </w:p>
    <w:p w14:paraId="7B0774C3" w14:textId="77777777" w:rsidR="00221A3D" w:rsidRPr="00CC583A" w:rsidRDefault="00221A3D" w:rsidP="00221A3D">
      <w:pPr>
        <w:rPr>
          <w:rFonts w:cs="Times New Roman"/>
          <w:u w:val="single"/>
        </w:rPr>
      </w:pPr>
      <w:r w:rsidRPr="00CC583A">
        <w:rPr>
          <w:rFonts w:cs="Times New Roman"/>
          <w:u w:val="single"/>
        </w:rPr>
        <w:t>Žadatel (zákonný zástupce dítěte)</w:t>
      </w:r>
    </w:p>
    <w:p w14:paraId="68175E2A" w14:textId="77777777" w:rsidR="00221A3D" w:rsidRDefault="00221A3D" w:rsidP="00221A3D">
      <w:pPr>
        <w:rPr>
          <w:rFonts w:cs="Times New Roman"/>
        </w:rPr>
      </w:pPr>
      <w:r>
        <w:rPr>
          <w:rFonts w:cs="Times New Roman"/>
        </w:rPr>
        <w:t>Jméno a příjmení, datum narození:  ..………………………….……………………………………...</w:t>
      </w:r>
    </w:p>
    <w:p w14:paraId="63845EE0" w14:textId="77777777" w:rsidR="00221A3D" w:rsidRDefault="00221A3D" w:rsidP="00221A3D">
      <w:pPr>
        <w:rPr>
          <w:rFonts w:cs="Times New Roman"/>
        </w:rPr>
      </w:pPr>
      <w:r>
        <w:rPr>
          <w:rFonts w:cs="Times New Roman"/>
        </w:rPr>
        <w:t>Místo trvalého pobytu: ………………………………………………………………………………..</w:t>
      </w:r>
    </w:p>
    <w:p w14:paraId="6838AD9C" w14:textId="77777777" w:rsidR="00221A3D" w:rsidRDefault="00221A3D" w:rsidP="00221A3D">
      <w:pPr>
        <w:rPr>
          <w:rFonts w:cs="Times New Roman"/>
        </w:rPr>
      </w:pPr>
      <w:r>
        <w:rPr>
          <w:rFonts w:cs="Times New Roman"/>
        </w:rPr>
        <w:t>Jiná adresa pro doručování</w:t>
      </w:r>
      <w:r>
        <w:rPr>
          <w:rStyle w:val="Znakapoznpodarou"/>
          <w:rFonts w:cs="Times New Roman"/>
        </w:rPr>
        <w:footnoteReference w:id="1"/>
      </w:r>
      <w:r>
        <w:rPr>
          <w:rFonts w:cs="Times New Roman"/>
        </w:rPr>
        <w:t>: ………………………………………………………………………….</w:t>
      </w:r>
    </w:p>
    <w:p w14:paraId="61692BA3" w14:textId="77777777" w:rsidR="00221A3D" w:rsidRDefault="00221A3D" w:rsidP="00221A3D">
      <w:pPr>
        <w:rPr>
          <w:rFonts w:cs="Times New Roman"/>
        </w:rPr>
      </w:pPr>
      <w:r>
        <w:rPr>
          <w:rFonts w:cs="Times New Roman"/>
        </w:rPr>
        <w:t>Další kontaktní údaje (e-mail, telefon – nepovinné kontaktní údaje</w:t>
      </w:r>
      <w:r>
        <w:rPr>
          <w:rStyle w:val="Znakapoznpodarou"/>
          <w:rFonts w:cs="Times New Roman"/>
        </w:rPr>
        <w:footnoteReference w:id="2"/>
      </w:r>
      <w:r>
        <w:rPr>
          <w:rFonts w:cs="Times New Roman"/>
        </w:rPr>
        <w:t>): ……………………………….</w:t>
      </w:r>
    </w:p>
    <w:p w14:paraId="1ABBF09F" w14:textId="77777777" w:rsidR="00221A3D" w:rsidRDefault="00221A3D" w:rsidP="00221A3D">
      <w:pPr>
        <w:pStyle w:val="Bezmezer"/>
        <w:rPr>
          <w:rFonts w:ascii="Times New Roman" w:hAnsi="Times New Roman" w:cs="Times New Roman"/>
          <w:b/>
          <w:sz w:val="24"/>
          <w:szCs w:val="24"/>
        </w:rPr>
      </w:pPr>
    </w:p>
    <w:p w14:paraId="370AC686" w14:textId="77777777" w:rsidR="00221A3D" w:rsidRPr="00CC583A" w:rsidRDefault="00221A3D" w:rsidP="00221A3D">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336ED673" w14:textId="77777777" w:rsidR="00221A3D" w:rsidRDefault="00221A3D" w:rsidP="00221A3D">
      <w:pPr>
        <w:rPr>
          <w:rFonts w:cs="Times New Roman"/>
        </w:rPr>
      </w:pPr>
      <w:r>
        <w:rPr>
          <w:rFonts w:cs="Times New Roman"/>
        </w:rPr>
        <w:t>Jméno a příjmení dítěte: ………….…………………………………………………………………...</w:t>
      </w:r>
    </w:p>
    <w:p w14:paraId="3E25D677" w14:textId="77777777" w:rsidR="00221A3D" w:rsidRDefault="00221A3D" w:rsidP="00221A3D">
      <w:pPr>
        <w:rPr>
          <w:rFonts w:cs="Times New Roman"/>
        </w:rPr>
      </w:pPr>
      <w:r>
        <w:rPr>
          <w:rFonts w:cs="Times New Roman"/>
        </w:rPr>
        <w:t>Datum narození: ………………………………………………………………………………………</w:t>
      </w:r>
    </w:p>
    <w:p w14:paraId="4CA16128" w14:textId="77777777" w:rsidR="00221A3D" w:rsidRDefault="00221A3D" w:rsidP="00221A3D">
      <w:pPr>
        <w:rPr>
          <w:rFonts w:cs="Times New Roman"/>
        </w:rPr>
      </w:pPr>
      <w:r>
        <w:rPr>
          <w:rFonts w:cs="Times New Roman"/>
        </w:rPr>
        <w:t>Trvalé bydliště: ……………………………………….…………………………………….................</w:t>
      </w:r>
    </w:p>
    <w:p w14:paraId="661911C6" w14:textId="77777777" w:rsidR="00221A3D" w:rsidRPr="008E5C62" w:rsidRDefault="00221A3D" w:rsidP="00221A3D">
      <w:pPr>
        <w:rPr>
          <w:rFonts w:cs="Times New Roman"/>
          <w:sz w:val="16"/>
          <w:szCs w:val="16"/>
        </w:rPr>
      </w:pPr>
    </w:p>
    <w:p w14:paraId="6ACBB564" w14:textId="40A1D212" w:rsidR="00221A3D" w:rsidRPr="00A61BAA" w:rsidRDefault="00221A3D" w:rsidP="00221A3D">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Pr="00A61BAA">
        <w:rPr>
          <w:rFonts w:cs="Times New Roman"/>
          <w:b/>
        </w:rPr>
        <w:t xml:space="preserve">ádám o </w:t>
      </w:r>
      <w:r>
        <w:rPr>
          <w:rFonts w:cs="Times New Roman"/>
          <w:b/>
        </w:rPr>
        <w:t>odklad začátku</w:t>
      </w:r>
      <w:r w:rsidRPr="00A61BAA">
        <w:rPr>
          <w:rFonts w:cs="Times New Roman"/>
          <w:b/>
        </w:rPr>
        <w:t> povinné školní docház</w:t>
      </w:r>
      <w:r>
        <w:rPr>
          <w:rFonts w:cs="Times New Roman"/>
          <w:b/>
        </w:rPr>
        <w:t xml:space="preserve">ky dítěte, kterou má </w:t>
      </w:r>
      <w:r>
        <w:rPr>
          <w:rFonts w:cs="Times New Roman"/>
          <w:b/>
        </w:rPr>
        <w:br/>
        <w:t>nastoupit ve školním roce 20</w:t>
      </w:r>
      <w:r w:rsidR="00230EAD">
        <w:rPr>
          <w:rFonts w:cs="Times New Roman"/>
          <w:b/>
        </w:rPr>
        <w:t>2</w:t>
      </w:r>
      <w:r w:rsidR="008D45CE">
        <w:rPr>
          <w:rFonts w:cs="Times New Roman"/>
          <w:b/>
        </w:rPr>
        <w:t>2</w:t>
      </w:r>
      <w:r>
        <w:rPr>
          <w:rFonts w:cs="Times New Roman"/>
          <w:b/>
        </w:rPr>
        <w:t>/20</w:t>
      </w:r>
      <w:r w:rsidR="00230EAD">
        <w:rPr>
          <w:rFonts w:cs="Times New Roman"/>
          <w:b/>
        </w:rPr>
        <w:t>2</w:t>
      </w:r>
      <w:r w:rsidR="008D45CE">
        <w:rPr>
          <w:rFonts w:cs="Times New Roman"/>
          <w:b/>
        </w:rPr>
        <w:t>3</w:t>
      </w:r>
      <w:r>
        <w:rPr>
          <w:rFonts w:cs="Times New Roman"/>
          <w:b/>
        </w:rPr>
        <w:t>, o jeden školní rok</w:t>
      </w:r>
      <w:r w:rsidRPr="00A61BAA">
        <w:rPr>
          <w:rFonts w:cs="Times New Roman"/>
          <w:b/>
        </w:rPr>
        <w:t>.</w:t>
      </w:r>
    </w:p>
    <w:p w14:paraId="23FA9CB7" w14:textId="77777777" w:rsidR="00221A3D" w:rsidRPr="008E5C62" w:rsidRDefault="00221A3D" w:rsidP="00221A3D">
      <w:pPr>
        <w:rPr>
          <w:rFonts w:cs="Times New Roman"/>
          <w:sz w:val="16"/>
          <w:szCs w:val="16"/>
        </w:rPr>
      </w:pPr>
    </w:p>
    <w:p w14:paraId="605AD4CC" w14:textId="77777777" w:rsidR="00221A3D" w:rsidRPr="00E9720D" w:rsidRDefault="00221A3D" w:rsidP="00221A3D">
      <w:pPr>
        <w:jc w:val="center"/>
        <w:rPr>
          <w:rFonts w:cs="Times New Roman"/>
          <w:b/>
          <w:i/>
        </w:rPr>
      </w:pPr>
      <w:r w:rsidRPr="00E9720D">
        <w:rPr>
          <w:rFonts w:cs="Times New Roman"/>
          <w:b/>
          <w:i/>
        </w:rPr>
        <w:t xml:space="preserve">K žádosti je třeba přiložit </w:t>
      </w:r>
      <w:r>
        <w:rPr>
          <w:rFonts w:cs="Times New Roman"/>
          <w:b/>
          <w:i/>
        </w:rPr>
        <w:t xml:space="preserve">(1) </w:t>
      </w:r>
      <w:r w:rsidRPr="00E9720D">
        <w:rPr>
          <w:rFonts w:cs="Times New Roman"/>
          <w:b/>
          <w:i/>
        </w:rPr>
        <w:t xml:space="preserve">doporučující posouzení příslušného školského poradenského zařízení </w:t>
      </w:r>
      <w:r>
        <w:rPr>
          <w:rFonts w:cs="Times New Roman"/>
          <w:b/>
          <w:i/>
        </w:rPr>
        <w:t xml:space="preserve">(PPP či SPC) </w:t>
      </w:r>
      <w:r w:rsidRPr="00E9720D">
        <w:rPr>
          <w:rFonts w:cs="Times New Roman"/>
          <w:b/>
          <w:i/>
        </w:rPr>
        <w:t>a</w:t>
      </w:r>
      <w:r>
        <w:rPr>
          <w:rFonts w:cs="Times New Roman"/>
          <w:b/>
          <w:i/>
        </w:rPr>
        <w:t xml:space="preserve"> (2) doporučení</w:t>
      </w:r>
      <w:r w:rsidRPr="00E9720D">
        <w:rPr>
          <w:rFonts w:cs="Times New Roman"/>
          <w:b/>
          <w:i/>
        </w:rPr>
        <w:t xml:space="preserve"> odborného lékaře nebo klinického psychologa.</w:t>
      </w:r>
    </w:p>
    <w:p w14:paraId="17A2786B" w14:textId="77777777" w:rsidR="00221A3D" w:rsidRDefault="00221A3D" w:rsidP="00221A3D">
      <w:pPr>
        <w:jc w:val="both"/>
        <w:rPr>
          <w:rFonts w:cs="Times New Roman"/>
        </w:rPr>
      </w:pPr>
    </w:p>
    <w:p w14:paraId="4EF26056" w14:textId="77777777" w:rsidR="00221A3D" w:rsidRDefault="00221A3D" w:rsidP="00221A3D">
      <w:pPr>
        <w:jc w:val="both"/>
        <w:rPr>
          <w:rFonts w:cs="Times New Roman"/>
          <w:i/>
        </w:rPr>
      </w:pPr>
      <w:r w:rsidRPr="00D273F4">
        <w:rPr>
          <w:rFonts w:cs="Times New Roman"/>
        </w:rPr>
        <w:t xml:space="preserve">Základní škola </w:t>
      </w:r>
      <w:r>
        <w:rPr>
          <w:rFonts w:cs="Times New Roman"/>
        </w:rPr>
        <w:t>Panenský Týnec, okres Louny</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r>
        <w:rPr>
          <w:rFonts w:cs="Times New Roman"/>
        </w:rPr>
        <w:t>www.zspanenskytynec.cz</w:t>
      </w:r>
      <w:r w:rsidRPr="00D273F4">
        <w:rPr>
          <w:rFonts w:cs="Times New Roman"/>
        </w:rPr>
        <w:t xml:space="preserve"> </w:t>
      </w:r>
    </w:p>
    <w:p w14:paraId="43669750" w14:textId="77777777" w:rsidR="00221A3D" w:rsidRPr="000867D0" w:rsidRDefault="00221A3D" w:rsidP="00221A3D">
      <w:pPr>
        <w:jc w:val="both"/>
        <w:rPr>
          <w:rFonts w:eastAsia="Times New Roman" w:cs="Times New Roman"/>
          <w:lang w:eastAsia="cs-CZ"/>
        </w:rPr>
      </w:pPr>
      <w:r w:rsidRPr="00703CF1">
        <w:rPr>
          <w:rFonts w:cs="Times New Roman"/>
        </w:rPr>
        <w:t>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p w14:paraId="51C7AA42" w14:textId="77777777" w:rsidR="00221A3D" w:rsidRDefault="00221A3D" w:rsidP="00221A3D">
      <w:pPr>
        <w:rPr>
          <w:rFonts w:cs="Times New Roman"/>
        </w:rPr>
      </w:pPr>
    </w:p>
    <w:p w14:paraId="73DB89C7" w14:textId="77777777" w:rsidR="00221A3D" w:rsidRPr="00B9774B" w:rsidRDefault="00221A3D" w:rsidP="00221A3D">
      <w:pPr>
        <w:rPr>
          <w:rFonts w:cs="Times New Roman"/>
          <w:b/>
        </w:rPr>
      </w:pPr>
      <w:r w:rsidRPr="00B9774B">
        <w:rPr>
          <w:rFonts w:cs="Times New Roman"/>
          <w:b/>
        </w:rPr>
        <w:t>V …………………………</w:t>
      </w:r>
      <w:r>
        <w:rPr>
          <w:rFonts w:cs="Times New Roman"/>
          <w:b/>
        </w:rPr>
        <w:t>…</w:t>
      </w:r>
      <w:r w:rsidRPr="00B9774B">
        <w:rPr>
          <w:rFonts w:cs="Times New Roman"/>
          <w:b/>
        </w:rPr>
        <w:t xml:space="preserve"> dne ………………</w:t>
      </w:r>
      <w:r>
        <w:rPr>
          <w:rFonts w:cs="Times New Roman"/>
          <w:b/>
        </w:rPr>
        <w:t>……………………..</w:t>
      </w:r>
      <w:r w:rsidRPr="00B9774B">
        <w:rPr>
          <w:rFonts w:cs="Times New Roman"/>
          <w:b/>
        </w:rPr>
        <w:br/>
      </w:r>
    </w:p>
    <w:p w14:paraId="48419566" w14:textId="77777777" w:rsidR="00221A3D" w:rsidRPr="00B9774B" w:rsidRDefault="00221A3D" w:rsidP="00221A3D">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p w14:paraId="170D3882" w14:textId="77777777" w:rsidR="0046055D" w:rsidRDefault="0046055D"/>
    <w:p w14:paraId="713D8D85" w14:textId="77777777" w:rsidR="00BD3F31" w:rsidRPr="00FF19AE" w:rsidRDefault="00BD3F31" w:rsidP="00BD3F31"/>
    <w:p w14:paraId="616B0D4B" w14:textId="77777777" w:rsidR="00BD3F31" w:rsidRPr="00FF19AE" w:rsidRDefault="00BD3F31" w:rsidP="00BD3F31">
      <w:pPr>
        <w:pBdr>
          <w:top w:val="single" w:sz="4" w:space="1" w:color="auto"/>
          <w:left w:val="single" w:sz="4" w:space="4" w:color="auto"/>
          <w:bottom w:val="single" w:sz="4" w:space="1" w:color="auto"/>
          <w:right w:val="single" w:sz="4" w:space="0" w:color="auto"/>
        </w:pBdr>
        <w:ind w:right="4932"/>
        <w:jc w:val="center"/>
        <w:rPr>
          <w:b/>
          <w:u w:val="single"/>
        </w:rPr>
      </w:pPr>
      <w:r w:rsidRPr="00FF19AE">
        <w:rPr>
          <w:b/>
          <w:u w:val="single"/>
        </w:rPr>
        <w:t>Podací razítko</w:t>
      </w:r>
    </w:p>
    <w:p w14:paraId="62E9D853" w14:textId="77777777" w:rsidR="00BD3F31" w:rsidRPr="00FF19AE" w:rsidRDefault="00BD3F31" w:rsidP="00BD3F31">
      <w:pPr>
        <w:pBdr>
          <w:top w:val="single" w:sz="4" w:space="1" w:color="auto"/>
          <w:left w:val="single" w:sz="4" w:space="4" w:color="auto"/>
          <w:bottom w:val="single" w:sz="4" w:space="1" w:color="auto"/>
          <w:right w:val="single" w:sz="4" w:space="0" w:color="auto"/>
        </w:pBdr>
        <w:ind w:right="4932"/>
      </w:pPr>
      <w:r w:rsidRPr="00FF19AE">
        <w:t xml:space="preserve">Základní škola </w:t>
      </w:r>
      <w:r>
        <w:t>Panenský Týnec, okres Louny</w:t>
      </w:r>
    </w:p>
    <w:p w14:paraId="401CDF70" w14:textId="5288B5B3" w:rsidR="00BD3F31" w:rsidRPr="00FF19AE" w:rsidRDefault="00BD3F31" w:rsidP="00BD3F31">
      <w:pPr>
        <w:pBdr>
          <w:top w:val="single" w:sz="4" w:space="1" w:color="auto"/>
          <w:left w:val="single" w:sz="4" w:space="4" w:color="auto"/>
          <w:bottom w:val="single" w:sz="4" w:space="1" w:color="auto"/>
          <w:right w:val="single" w:sz="4" w:space="0" w:color="auto"/>
        </w:pBdr>
        <w:ind w:right="4932"/>
      </w:pPr>
      <w:r w:rsidRPr="00FF19AE">
        <w:t>Datum doručení</w:t>
      </w:r>
      <w:r w:rsidRPr="00FF19AE">
        <w:tab/>
      </w:r>
      <w:r w:rsidRPr="00FF19AE">
        <w:tab/>
        <w:t xml:space="preserve"> </w:t>
      </w:r>
    </w:p>
    <w:p w14:paraId="2EB4AC1F" w14:textId="5DBBFC91" w:rsidR="00BD3F31" w:rsidRPr="00FF19AE" w:rsidRDefault="00BD3F31" w:rsidP="00BD3F31">
      <w:pPr>
        <w:pBdr>
          <w:top w:val="single" w:sz="4" w:space="1" w:color="auto"/>
          <w:left w:val="single" w:sz="4" w:space="4" w:color="auto"/>
          <w:bottom w:val="single" w:sz="4" w:space="1" w:color="auto"/>
          <w:right w:val="single" w:sz="4" w:space="0" w:color="auto"/>
        </w:pBdr>
        <w:ind w:right="4932"/>
      </w:pPr>
      <w:r w:rsidRPr="00FF19AE">
        <w:t xml:space="preserve">Číslo jednací </w:t>
      </w:r>
      <w:r w:rsidRPr="00FF19AE">
        <w:tab/>
      </w:r>
      <w:r w:rsidRPr="00FF19AE">
        <w:tab/>
      </w:r>
      <w:r w:rsidRPr="00FF19AE">
        <w:tab/>
      </w:r>
    </w:p>
    <w:p w14:paraId="643BF255" w14:textId="77777777" w:rsidR="00BD3F31" w:rsidRPr="00FF19AE" w:rsidRDefault="00BD3F31" w:rsidP="00BD3F31">
      <w:pPr>
        <w:pBdr>
          <w:top w:val="single" w:sz="4" w:space="1" w:color="auto"/>
          <w:left w:val="single" w:sz="4" w:space="4" w:color="auto"/>
          <w:bottom w:val="single" w:sz="4" w:space="1" w:color="auto"/>
          <w:right w:val="single" w:sz="4" w:space="0" w:color="auto"/>
        </w:pBdr>
        <w:ind w:right="4932"/>
      </w:pPr>
      <w:r w:rsidRPr="00FF19AE">
        <w:t xml:space="preserve">Počet listů </w:t>
      </w:r>
      <w:r w:rsidRPr="00FF19AE">
        <w:tab/>
      </w:r>
      <w:r w:rsidRPr="00FF19AE">
        <w:tab/>
        <w:t>1</w:t>
      </w:r>
    </w:p>
    <w:p w14:paraId="6ACC953F" w14:textId="77777777" w:rsidR="00BD3F31" w:rsidRPr="00FF19AE" w:rsidRDefault="00BD3F31" w:rsidP="00BD3F31">
      <w:pPr>
        <w:pBdr>
          <w:top w:val="single" w:sz="4" w:space="1" w:color="auto"/>
          <w:left w:val="single" w:sz="4" w:space="4" w:color="auto"/>
          <w:bottom w:val="single" w:sz="4" w:space="1" w:color="auto"/>
          <w:right w:val="single" w:sz="4" w:space="0" w:color="auto"/>
        </w:pBdr>
        <w:ind w:right="4932"/>
      </w:pPr>
      <w:r w:rsidRPr="00FF19AE">
        <w:t>Počet listů příloh</w:t>
      </w:r>
      <w:r w:rsidRPr="00FF19AE">
        <w:tab/>
      </w:r>
    </w:p>
    <w:p w14:paraId="45868115" w14:textId="77777777" w:rsidR="00BD3F31" w:rsidRPr="00FF19AE" w:rsidRDefault="00BD3F31" w:rsidP="00BD3F31"/>
    <w:p w14:paraId="5412CB62" w14:textId="77777777" w:rsidR="00B71A6C" w:rsidRPr="00F12BB8" w:rsidRDefault="00B71A6C" w:rsidP="00B71A6C">
      <w:pPr>
        <w:spacing w:before="120" w:line="240" w:lineRule="atLeast"/>
        <w:rPr>
          <w:b/>
          <w:color w:val="0000FF"/>
        </w:rPr>
      </w:pPr>
      <w:r>
        <w:rPr>
          <w:b/>
          <w:noProof/>
          <w:color w:val="0000FF"/>
          <w:lang w:eastAsia="cs-CZ" w:bidi="ar-SA"/>
        </w:rPr>
        <mc:AlternateContent>
          <mc:Choice Requires="wps">
            <w:drawing>
              <wp:anchor distT="0" distB="0" distL="114300" distR="114300" simplePos="0" relativeHeight="251659264" behindDoc="0" locked="0" layoutInCell="1" allowOverlap="1" wp14:anchorId="1DB9DBCA" wp14:editId="7E31A467">
                <wp:simplePos x="0" y="0"/>
                <wp:positionH relativeFrom="column">
                  <wp:posOffset>4434205</wp:posOffset>
                </wp:positionH>
                <wp:positionV relativeFrom="paragraph">
                  <wp:posOffset>155575</wp:posOffset>
                </wp:positionV>
                <wp:extent cx="1266825" cy="466725"/>
                <wp:effectExtent l="0" t="0" r="28575" b="28575"/>
                <wp:wrapNone/>
                <wp:docPr id="1" name="Obdélník 1"/>
                <wp:cNvGraphicFramePr/>
                <a:graphic xmlns:a="http://schemas.openxmlformats.org/drawingml/2006/main">
                  <a:graphicData uri="http://schemas.microsoft.com/office/word/2010/wordprocessingShape">
                    <wps:wsp>
                      <wps:cNvSpPr/>
                      <wps:spPr>
                        <a:xfrm>
                          <a:off x="0" y="0"/>
                          <a:ext cx="1266825" cy="466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D32FAE" id="Obdélník 1" o:spid="_x0000_s1026" style="position:absolute;margin-left:349.15pt;margin-top:12.25pt;width:99.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" filled="f" strokecolor="#1f4d78 [1604]" strokeweight="1pt"/>
            </w:pict>
          </mc:Fallback>
        </mc:AlternateContent>
      </w:r>
      <w:r w:rsidRPr="00F12BB8">
        <w:rPr>
          <w:b/>
          <w:color w:val="0000FF"/>
        </w:rPr>
        <w:t xml:space="preserve">Registrační číslo přidělené pro účely oznámení rozhodnutí o přijetí: </w:t>
      </w:r>
    </w:p>
    <w:p w14:paraId="701156C0" w14:textId="77777777" w:rsidR="00B71A6C" w:rsidRDefault="00B71A6C" w:rsidP="00B71A6C">
      <w:pPr>
        <w:rPr>
          <w:rFonts w:eastAsia="Times New Roman" w:cs="Times New Roman"/>
          <w:b/>
          <w:lang w:eastAsia="cs-CZ"/>
        </w:rPr>
      </w:pPr>
    </w:p>
    <w:p w14:paraId="6439F005" w14:textId="77777777" w:rsidR="00BD3F31" w:rsidRDefault="00BD3F31"/>
    <w:sectPr w:rsidR="00BD3F31" w:rsidSect="00221A3D">
      <w:footerReference w:type="even" r:id="rId6"/>
      <w:pgSz w:w="11906" w:h="16838"/>
      <w:pgMar w:top="720" w:right="720" w:bottom="720" w:left="720" w:header="567"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43C2" w14:textId="77777777" w:rsidR="00137B9C" w:rsidRDefault="00137B9C" w:rsidP="00221A3D">
      <w:r>
        <w:separator/>
      </w:r>
    </w:p>
  </w:endnote>
  <w:endnote w:type="continuationSeparator" w:id="0">
    <w:p w14:paraId="2BE94F09" w14:textId="77777777" w:rsidR="00137B9C" w:rsidRDefault="00137B9C" w:rsidP="0022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4928" w14:textId="77777777" w:rsidR="009C3F17" w:rsidRDefault="00B93CA7" w:rsidP="009C3F1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1523536" w14:textId="77777777" w:rsidR="009C3F17" w:rsidRDefault="00B93CA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C402" w14:textId="77777777" w:rsidR="00137B9C" w:rsidRDefault="00137B9C" w:rsidP="00221A3D">
      <w:r>
        <w:separator/>
      </w:r>
    </w:p>
  </w:footnote>
  <w:footnote w:type="continuationSeparator" w:id="0">
    <w:p w14:paraId="7EFDC426" w14:textId="77777777" w:rsidR="00137B9C" w:rsidRDefault="00137B9C" w:rsidP="00221A3D">
      <w:r>
        <w:continuationSeparator/>
      </w:r>
    </w:p>
  </w:footnote>
  <w:footnote w:id="1">
    <w:p w14:paraId="3740653D" w14:textId="77777777" w:rsidR="00221A3D" w:rsidRPr="000867D0" w:rsidRDefault="00221A3D" w:rsidP="00221A3D">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3C78A0B0" w14:textId="77777777" w:rsidR="00221A3D" w:rsidRPr="000867D0" w:rsidRDefault="00221A3D" w:rsidP="00221A3D">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Uveďte, pokud chcete být jejich prostřednictvím v případě potřeby kontaktováni.</w:t>
      </w:r>
      <w:bookmarkEnd w:id="2"/>
    </w:p>
  </w:footnote>
  <w:footnote w:id="3">
    <w:p w14:paraId="7AB95D5F" w14:textId="77777777" w:rsidR="00221A3D" w:rsidRPr="000867D0" w:rsidRDefault="00221A3D" w:rsidP="00221A3D">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0867D0">
        <w:rPr>
          <w:rFonts w:ascii="Times New Roman" w:hAnsi="Times New Roman"/>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3D"/>
    <w:rsid w:val="001115C0"/>
    <w:rsid w:val="00137B9C"/>
    <w:rsid w:val="00221A3D"/>
    <w:rsid w:val="00230EAD"/>
    <w:rsid w:val="0046055D"/>
    <w:rsid w:val="00515B4B"/>
    <w:rsid w:val="007B6BDE"/>
    <w:rsid w:val="008D45CE"/>
    <w:rsid w:val="00B71A6C"/>
    <w:rsid w:val="00B7746E"/>
    <w:rsid w:val="00B93CA7"/>
    <w:rsid w:val="00BD3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3DF5"/>
  <w15:chartTrackingRefBased/>
  <w15:docId w15:val="{0CADA395-F0DB-4E91-96B5-19C53CB7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1A3D"/>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21A3D"/>
    <w:pPr>
      <w:suppressLineNumbers/>
      <w:tabs>
        <w:tab w:val="center" w:pos="4819"/>
        <w:tab w:val="right" w:pos="9638"/>
      </w:tabs>
    </w:pPr>
  </w:style>
  <w:style w:type="character" w:customStyle="1" w:styleId="ZhlavChar">
    <w:name w:val="Záhlaví Char"/>
    <w:basedOn w:val="Standardnpsmoodstavce"/>
    <w:link w:val="Zhlav"/>
    <w:uiPriority w:val="99"/>
    <w:rsid w:val="00221A3D"/>
    <w:rPr>
      <w:rFonts w:ascii="Times New Roman" w:eastAsia="Arial Unicode MS" w:hAnsi="Times New Roman" w:cs="Arial Unicode MS"/>
      <w:kern w:val="1"/>
      <w:sz w:val="24"/>
      <w:szCs w:val="24"/>
      <w:lang w:eastAsia="hi-IN" w:bidi="hi-IN"/>
    </w:rPr>
  </w:style>
  <w:style w:type="paragraph" w:styleId="Zpat">
    <w:name w:val="footer"/>
    <w:basedOn w:val="Normln"/>
    <w:link w:val="ZpatChar"/>
    <w:uiPriority w:val="99"/>
    <w:rsid w:val="00221A3D"/>
    <w:pPr>
      <w:suppressLineNumbers/>
      <w:tabs>
        <w:tab w:val="center" w:pos="4819"/>
        <w:tab w:val="right" w:pos="9638"/>
      </w:tabs>
    </w:pPr>
  </w:style>
  <w:style w:type="character" w:customStyle="1" w:styleId="ZpatChar">
    <w:name w:val="Zápatí Char"/>
    <w:basedOn w:val="Standardnpsmoodstavce"/>
    <w:link w:val="Zpat"/>
    <w:uiPriority w:val="99"/>
    <w:rsid w:val="00221A3D"/>
    <w:rPr>
      <w:rFonts w:ascii="Times New Roman" w:eastAsia="Arial Unicode MS" w:hAnsi="Times New Roman" w:cs="Arial Unicode MS"/>
      <w:kern w:val="1"/>
      <w:sz w:val="24"/>
      <w:szCs w:val="24"/>
      <w:lang w:eastAsia="hi-IN" w:bidi="hi-IN"/>
    </w:rPr>
  </w:style>
  <w:style w:type="paragraph" w:styleId="Textpoznpodarou">
    <w:name w:val="footnote text"/>
    <w:basedOn w:val="Normln"/>
    <w:link w:val="TextpoznpodarouChar"/>
    <w:uiPriority w:val="99"/>
    <w:unhideWhenUsed/>
    <w:rsid w:val="00221A3D"/>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basedOn w:val="Standardnpsmoodstavce"/>
    <w:link w:val="Textpoznpodarou"/>
    <w:uiPriority w:val="99"/>
    <w:rsid w:val="00221A3D"/>
    <w:rPr>
      <w:rFonts w:ascii="Calibri" w:eastAsia="MS Mincho" w:hAnsi="Calibri" w:cs="Times New Roman"/>
      <w:sz w:val="20"/>
      <w:szCs w:val="20"/>
      <w:lang w:eastAsia="cs-CZ"/>
    </w:rPr>
  </w:style>
  <w:style w:type="character" w:styleId="Znakapoznpodarou">
    <w:name w:val="footnote reference"/>
    <w:uiPriority w:val="99"/>
    <w:unhideWhenUsed/>
    <w:rsid w:val="00221A3D"/>
    <w:rPr>
      <w:vertAlign w:val="superscript"/>
    </w:rPr>
  </w:style>
  <w:style w:type="character" w:styleId="slostrnky">
    <w:name w:val="page number"/>
    <w:uiPriority w:val="99"/>
    <w:semiHidden/>
    <w:unhideWhenUsed/>
    <w:rsid w:val="00221A3D"/>
  </w:style>
  <w:style w:type="paragraph" w:styleId="Bezmezer">
    <w:name w:val="No Spacing"/>
    <w:uiPriority w:val="1"/>
    <w:qFormat/>
    <w:rsid w:val="00221A3D"/>
    <w:pPr>
      <w:spacing w:after="0" w:line="240" w:lineRule="auto"/>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1411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Šebková</dc:creator>
  <cp:keywords/>
  <dc:description/>
  <cp:lastModifiedBy>Kučera Jiří Mgr.</cp:lastModifiedBy>
  <cp:revision>3</cp:revision>
  <dcterms:created xsi:type="dcterms:W3CDTF">2021-03-22T07:30:00Z</dcterms:created>
  <dcterms:modified xsi:type="dcterms:W3CDTF">2022-03-23T09:59:00Z</dcterms:modified>
</cp:coreProperties>
</file>